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firstLine="278" w:firstLineChars="100"/>
        <w:rPr>
          <w:rFonts w:hint="eastAsia" w:ascii="黑体" w:eastAsia="黑体"/>
          <w:sz w:val="51"/>
          <w:lang w:eastAsia="zh-CN"/>
        </w:rPr>
      </w:pPr>
      <w:r>
        <w:rPr>
          <w:rFonts w:hint="eastAsia" w:ascii="黑体" w:eastAsia="黑体"/>
          <w:spacing w:val="-21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2"/>
      </w:pPr>
    </w:p>
    <w:p>
      <w:pPr>
        <w:pStyle w:val="2"/>
      </w:pPr>
      <w:r>
        <w:t>申请认定</w:t>
      </w:r>
      <w:bookmarkStart w:id="0" w:name="_GoBack"/>
      <w:bookmarkEnd w:id="0"/>
      <w:r>
        <w:t>202</w:t>
      </w:r>
      <w:r>
        <w:rPr>
          <w:rFonts w:hint="eastAsia"/>
        </w:rPr>
        <w:t>2</w:t>
      </w:r>
      <w:r>
        <w:rPr>
          <w:rFonts w:hint="eastAsia"/>
          <w:lang w:eastAsia="zh-CN"/>
        </w:rPr>
        <w:t>下半</w:t>
      </w:r>
      <w:r>
        <w:t>年高等学校教师资格教育教学能力测试报名表</w:t>
      </w:r>
    </w:p>
    <w:p>
      <w:pPr>
        <w:sectPr>
          <w:pgSz w:w="16840" w:h="11910" w:orient="landscape"/>
          <w:pgMar w:top="1580" w:right="480" w:bottom="280" w:left="660" w:header="720" w:footer="720" w:gutter="0"/>
          <w:cols w:equalWidth="0" w:num="2">
            <w:col w:w="1081" w:space="1732"/>
            <w:col w:w="12887"/>
          </w:cols>
        </w:sectPr>
      </w:pPr>
    </w:p>
    <w:p>
      <w:pPr>
        <w:spacing w:before="129" w:after="10"/>
        <w:ind w:firstLine="480" w:firstLineChars="200"/>
        <w:rPr>
          <w:sz w:val="24"/>
        </w:rPr>
      </w:pPr>
      <w:r>
        <w:rPr>
          <w:sz w:val="24"/>
        </w:rPr>
        <w:t>单位盖章（主管此项工作部门公章）：</w:t>
      </w:r>
    </w:p>
    <w:tbl>
      <w:tblPr>
        <w:tblStyle w:val="4"/>
        <w:tblpPr w:leftFromText="180" w:rightFromText="180" w:vertAnchor="page" w:horzAnchor="page" w:tblpX="1029" w:tblpY="310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972"/>
        <w:gridCol w:w="678"/>
        <w:gridCol w:w="1735"/>
        <w:gridCol w:w="832"/>
        <w:gridCol w:w="833"/>
        <w:gridCol w:w="1396"/>
        <w:gridCol w:w="2853"/>
        <w:gridCol w:w="1067"/>
        <w:gridCol w:w="1350"/>
        <w:gridCol w:w="950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607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7"/>
              <w:rPr>
                <w:sz w:val="19"/>
              </w:rPr>
            </w:pPr>
          </w:p>
          <w:p>
            <w:pPr>
              <w:pStyle w:val="6"/>
              <w:spacing w:before="1"/>
              <w:ind w:left="5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72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7"/>
              <w:rPr>
                <w:sz w:val="19"/>
              </w:rPr>
            </w:pPr>
          </w:p>
          <w:p>
            <w:pPr>
              <w:pStyle w:val="6"/>
              <w:spacing w:before="1"/>
              <w:ind w:left="23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678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7"/>
              <w:rPr>
                <w:sz w:val="19"/>
              </w:rPr>
            </w:pPr>
          </w:p>
          <w:p>
            <w:pPr>
              <w:pStyle w:val="6"/>
              <w:spacing w:before="1"/>
              <w:ind w:left="8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735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7"/>
              <w:rPr>
                <w:sz w:val="19"/>
              </w:rPr>
            </w:pPr>
          </w:p>
          <w:p>
            <w:pPr>
              <w:pStyle w:val="6"/>
              <w:spacing w:before="1"/>
              <w:ind w:left="24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832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7"/>
              <w:rPr>
                <w:sz w:val="19"/>
              </w:rPr>
            </w:pPr>
          </w:p>
          <w:p>
            <w:pPr>
              <w:pStyle w:val="6"/>
              <w:spacing w:before="1"/>
              <w:ind w:left="1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833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5"/>
              <w:rPr>
                <w:sz w:val="31"/>
              </w:rPr>
            </w:pPr>
          </w:p>
          <w:p>
            <w:pPr>
              <w:pStyle w:val="6"/>
              <w:spacing w:line="242" w:lineRule="auto"/>
              <w:ind w:left="166" w:right="1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最高学历</w:t>
            </w:r>
          </w:p>
        </w:tc>
        <w:tc>
          <w:tcPr>
            <w:tcW w:w="1396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7"/>
              <w:rPr>
                <w:sz w:val="19"/>
              </w:rPr>
            </w:pPr>
          </w:p>
          <w:p>
            <w:pPr>
              <w:pStyle w:val="6"/>
              <w:spacing w:before="1"/>
              <w:ind w:left="19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所学专业</w:t>
            </w:r>
          </w:p>
        </w:tc>
        <w:tc>
          <w:tcPr>
            <w:tcW w:w="2853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5"/>
              <w:rPr>
                <w:sz w:val="31"/>
              </w:rPr>
            </w:pPr>
          </w:p>
          <w:p>
            <w:pPr>
              <w:pStyle w:val="6"/>
              <w:spacing w:line="242" w:lineRule="auto"/>
              <w:ind w:left="183" w:right="18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教育教学能力测试</w:t>
            </w:r>
          </w:p>
          <w:p>
            <w:pPr>
              <w:pStyle w:val="6"/>
              <w:spacing w:line="242" w:lineRule="auto"/>
              <w:ind w:left="183" w:right="183"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准备讲授课程</w:t>
            </w:r>
          </w:p>
        </w:tc>
        <w:tc>
          <w:tcPr>
            <w:tcW w:w="1067" w:type="dxa"/>
            <w:vMerge w:val="restart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7"/>
              <w:rPr>
                <w:sz w:val="19"/>
              </w:rPr>
            </w:pPr>
          </w:p>
          <w:p>
            <w:pPr>
              <w:pStyle w:val="6"/>
              <w:spacing w:before="1"/>
              <w:ind w:left="12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  <w:p>
            <w:pPr>
              <w:pStyle w:val="6"/>
              <w:spacing w:before="1"/>
              <w:ind w:left="12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号码</w:t>
            </w:r>
          </w:p>
        </w:tc>
        <w:tc>
          <w:tcPr>
            <w:tcW w:w="3466" w:type="dxa"/>
            <w:gridSpan w:val="3"/>
          </w:tcPr>
          <w:p>
            <w:pPr>
              <w:pStyle w:val="6"/>
              <w:spacing w:before="38"/>
              <w:ind w:left="86" w:right="8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申请任教学科</w:t>
            </w:r>
          </w:p>
          <w:p>
            <w:pPr>
              <w:pStyle w:val="6"/>
              <w:spacing w:before="22" w:line="300" w:lineRule="auto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（如果一级学科为《</w:t>
            </w:r>
            <w:r>
              <w:rPr>
                <w:rFonts w:ascii="Times New Roman" w:eastAsia="Times New Roman"/>
                <w:position w:val="-2"/>
                <w:sz w:val="24"/>
              </w:rPr>
              <w:t xml:space="preserve">0502 </w:t>
            </w:r>
            <w:r>
              <w:rPr>
                <w:sz w:val="16"/>
              </w:rPr>
              <w:t>外国语言文学》，须注明二级学科；</w:t>
            </w:r>
          </w:p>
          <w:p>
            <w:pPr>
              <w:pStyle w:val="6"/>
              <w:spacing w:before="57"/>
              <w:ind w:left="539"/>
              <w:rPr>
                <w:sz w:val="16"/>
              </w:rPr>
            </w:pPr>
            <w:r>
              <w:rPr>
                <w:sz w:val="16"/>
              </w:rPr>
              <w:t>其余学科不填写二级学科）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6"/>
              <w:spacing w:before="54" w:line="242" w:lineRule="auto"/>
              <w:ind w:left="335" w:right="333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学科门类</w:t>
            </w:r>
          </w:p>
        </w:tc>
        <w:tc>
          <w:tcPr>
            <w:tcW w:w="950" w:type="dxa"/>
          </w:tcPr>
          <w:p>
            <w:pPr>
              <w:pStyle w:val="6"/>
              <w:spacing w:before="54" w:line="242" w:lineRule="auto"/>
              <w:ind w:left="199" w:right="20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一级学科</w:t>
            </w:r>
          </w:p>
        </w:tc>
        <w:tc>
          <w:tcPr>
            <w:tcW w:w="1166" w:type="dxa"/>
          </w:tcPr>
          <w:p>
            <w:pPr>
              <w:pStyle w:val="6"/>
              <w:spacing w:before="54" w:line="242" w:lineRule="auto"/>
              <w:ind w:left="271" w:right="27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二级学科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7"/>
        <w:rPr>
          <w:sz w:val="19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left="139"/>
        <w:rPr>
          <w:sz w:val="24"/>
        </w:rPr>
      </w:pPr>
    </w:p>
    <w:p>
      <w:pPr>
        <w:ind w:firstLine="240" w:firstLineChars="100"/>
        <w:rPr>
          <w:sz w:val="24"/>
        </w:rPr>
      </w:pPr>
      <w:r>
        <w:rPr>
          <w:sz w:val="24"/>
        </w:rPr>
        <w:t>注：以上人员为我校专任教学人员</w:t>
      </w:r>
    </w:p>
    <w:p>
      <w:pPr>
        <w:ind w:firstLine="240" w:firstLineChars="100"/>
        <w:rPr>
          <w:sz w:val="24"/>
        </w:rPr>
      </w:pPr>
    </w:p>
    <w:p>
      <w:pPr>
        <w:rPr>
          <w:rFonts w:hint="eastAsia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480" w:bottom="280" w:left="660" w:header="720" w:footer="720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zY0ZGU2OWFmMWYxZDA2MWJkNTljZjU0NWQzZDQifQ=="/>
  </w:docVars>
  <w:rsids>
    <w:rsidRoot w:val="664634F1"/>
    <w:rsid w:val="06EB44E8"/>
    <w:rsid w:val="249717CD"/>
    <w:rsid w:val="59CA3C2C"/>
    <w:rsid w:val="664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9"/>
      <w:outlineLvl w:val="0"/>
    </w:pPr>
    <w:rPr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163</Characters>
  <Lines>0</Lines>
  <Paragraphs>0</Paragraphs>
  <TotalTime>7</TotalTime>
  <ScaleCrop>false</ScaleCrop>
  <LinksUpToDate>false</LinksUpToDate>
  <CharactersWithSpaces>164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2021-11-11T04:22:00Z</dcterms:created>
  <dc:creator>zhang</dc:creator>
  <cp:lastModifiedBy>Administrator</cp:lastModifiedBy>
  <dcterms:modified xsi:type="dcterms:W3CDTF">2022-09-01T02:47:37Z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F6E8CEEE218E46EC85B7049339C311CA</vt:lpwstr>
  </property>
</Properties>
</file>